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 прекращении производства по делу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г.Ханты-Мансийск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01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июня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 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 судебного участка №3 Ханты-Мансийского судебного района Ханты-Мансийского автоном</w:t>
      </w:r>
      <w:r>
        <w:rPr>
          <w:rFonts w:ascii="Times New Roman" w:eastAsia="Times New Roman" w:hAnsi="Times New Roman" w:cs="Times New Roman"/>
          <w:sz w:val="26"/>
          <w:szCs w:val="26"/>
        </w:rPr>
        <w:t>ного округа – Югры Миненко Юлия Борисовна,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рассмотрев в открытом судебном заседании в помещении судебного участка №3 Ханты-Мансийского судебного района дело об административном правонарушении №5-</w:t>
      </w:r>
      <w:r>
        <w:rPr>
          <w:rFonts w:ascii="Times New Roman" w:eastAsia="Times New Roman" w:hAnsi="Times New Roman" w:cs="Times New Roman"/>
          <w:sz w:val="26"/>
          <w:szCs w:val="26"/>
        </w:rPr>
        <w:t>453</w:t>
      </w:r>
      <w:r>
        <w:rPr>
          <w:rFonts w:ascii="Times New Roman" w:eastAsia="Times New Roman" w:hAnsi="Times New Roman" w:cs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2803/2026, возбужденное по </w:t>
      </w:r>
      <w:r>
        <w:rPr>
          <w:rFonts w:ascii="Times New Roman" w:eastAsia="Times New Roman" w:hAnsi="Times New Roman" w:cs="Times New Roman"/>
          <w:sz w:val="26"/>
          <w:szCs w:val="26"/>
        </w:rPr>
        <w:t>ч.1 ст.20.25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КоАП РФ в отношении </w:t>
      </w:r>
      <w:r>
        <w:rPr>
          <w:rFonts w:ascii="Times New Roman" w:eastAsia="Times New Roman" w:hAnsi="Times New Roman" w:cs="Times New Roman"/>
          <w:sz w:val="26"/>
          <w:szCs w:val="26"/>
        </w:rPr>
        <w:t>Кургузова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Кирилла Сергеевича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UserDefinedgrp-17rplc-7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UserDefinedgrp-18rplc-9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ранее </w:t>
      </w:r>
      <w:r>
        <w:rPr>
          <w:rFonts w:ascii="Times New Roman" w:eastAsia="Times New Roman" w:hAnsi="Times New Roman" w:cs="Times New Roman"/>
          <w:sz w:val="26"/>
          <w:szCs w:val="26"/>
        </w:rPr>
        <w:t>привлекавшегося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 административной ответственности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>
      <w:pPr>
        <w:spacing w:before="0" w:after="0"/>
        <w:ind w:firstLine="709"/>
        <w:jc w:val="both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у с </w:t>
      </w:r>
      <w:r>
        <w:rPr>
          <w:rFonts w:ascii="Times New Roman" w:eastAsia="Times New Roman" w:hAnsi="Times New Roman" w:cs="Times New Roman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 н о в и л:</w:t>
      </w:r>
    </w:p>
    <w:p>
      <w:pPr>
        <w:spacing w:before="0" w:after="0"/>
        <w:ind w:firstLine="709"/>
        <w:jc w:val="center"/>
        <w:rPr>
          <w:sz w:val="26"/>
          <w:szCs w:val="26"/>
        </w:rPr>
      </w:pP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sz w:val="26"/>
          <w:szCs w:val="26"/>
        </w:rPr>
        <w:t>огласно протоколу об административном правонарушении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серии 86 ХМ </w:t>
      </w:r>
      <w:r>
        <w:rPr>
          <w:rFonts w:ascii="Times New Roman" w:eastAsia="Times New Roman" w:hAnsi="Times New Roman" w:cs="Times New Roman"/>
          <w:sz w:val="26"/>
          <w:szCs w:val="26"/>
        </w:rPr>
        <w:t>№</w:t>
      </w:r>
      <w:r>
        <w:rPr>
          <w:rFonts w:ascii="Times New Roman" w:eastAsia="Times New Roman" w:hAnsi="Times New Roman" w:cs="Times New Roman"/>
          <w:sz w:val="26"/>
          <w:szCs w:val="26"/>
        </w:rPr>
        <w:t>725870 от 28.02.2026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Кургузов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К.С.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03.02.2026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00:01 час., находясь по месту жительства по адресу: </w:t>
      </w:r>
      <w:r>
        <w:rPr>
          <w:rFonts w:ascii="Times New Roman" w:eastAsia="Times New Roman" w:hAnsi="Times New Roman" w:cs="Times New Roman"/>
          <w:sz w:val="26"/>
          <w:szCs w:val="26"/>
        </w:rPr>
        <w:t>г.Ханты-Мансийск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ул.</w:t>
      </w:r>
      <w:r>
        <w:rPr>
          <w:rStyle w:val="cat-UserDefinedgrp-18rplc-15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д.111 кв.151</w:t>
      </w:r>
      <w:r>
        <w:rPr>
          <w:rFonts w:ascii="Times New Roman" w:eastAsia="Times New Roman" w:hAnsi="Times New Roman" w:cs="Times New Roman"/>
          <w:sz w:val="26"/>
          <w:szCs w:val="26"/>
        </w:rPr>
        <w:t>, не уплатил в срок, предусмотренный ч.1 ст.32.2 КоАП РФ, административный штраф в размере 750 руб., назначенный постановлением по делу об административном правонарушении №</w:t>
      </w:r>
      <w:r>
        <w:rPr>
          <w:rFonts w:ascii="Times New Roman" w:eastAsia="Times New Roman" w:hAnsi="Times New Roman" w:cs="Times New Roman"/>
          <w:sz w:val="26"/>
          <w:szCs w:val="26"/>
        </w:rPr>
        <w:t>18810586251121027967 от 21.11.2025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за совершение правонарушения, преду</w:t>
      </w:r>
      <w:r>
        <w:rPr>
          <w:rFonts w:ascii="Times New Roman" w:eastAsia="Times New Roman" w:hAnsi="Times New Roman" w:cs="Times New Roman"/>
          <w:sz w:val="26"/>
          <w:szCs w:val="26"/>
        </w:rPr>
        <w:t>смотренного ч.2 ст.12.9 КоАП РФ, чем совершил правонарушение, предусмотренное ч.1 ст.20.25 КоАП РФ.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судебно</w:t>
      </w:r>
      <w:r>
        <w:rPr>
          <w:rFonts w:ascii="Times New Roman" w:eastAsia="Times New Roman" w:hAnsi="Times New Roman" w:cs="Times New Roman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заседани</w:t>
      </w:r>
      <w:r>
        <w:rPr>
          <w:rFonts w:ascii="Times New Roman" w:eastAsia="Times New Roman" w:hAnsi="Times New Roman" w:cs="Times New Roman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Кургузов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К.С.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не явился, о месте и времени судебного заседания извещен надлежащим образом, об отложении судебного заседания не ходатайствовал.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судья, руководствуясь ч.2 ст.25.1 КоАП РФ, счел возможным рассмотреть дело об административном правонарушении в отсутствии </w:t>
      </w:r>
      <w:r>
        <w:rPr>
          <w:rFonts w:ascii="Times New Roman" w:eastAsia="Times New Roman" w:hAnsi="Times New Roman" w:cs="Times New Roman"/>
          <w:sz w:val="26"/>
          <w:szCs w:val="26"/>
        </w:rPr>
        <w:t>Кургузова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К.С.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sz w:val="26"/>
          <w:szCs w:val="26"/>
        </w:rPr>
        <w:t>ри рассмотрении дела об административном правонарушении, судом установлены обстоятельства, исключающие производство по делу об административном правонарушении, в связи с чем производство по делу подлежит прекращению.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Согласно п.7 ч.1 </w:t>
      </w:r>
      <w:hyperlink r:id="rId4" w:anchor="/document/12125267/entry/245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 xml:space="preserve">ст.24.5 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КоАП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РФ, производство по делу об административном правонарушении не может быть начато, а начатое производство подлежит прекращению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при </w:t>
      </w:r>
      <w:r>
        <w:rPr>
          <w:rFonts w:ascii="Times New Roman" w:eastAsia="Times New Roman" w:hAnsi="Times New Roman" w:cs="Times New Roman"/>
          <w:sz w:val="26"/>
          <w:szCs w:val="26"/>
        </w:rPr>
        <w:t>наличии по одному и тому же факту совершения противоправных действий (бездействия) лицом, в отношении которого ведется производство по делу об административном правонарушении, постановления о назначении административного наказания.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Установлено, что </w:t>
      </w:r>
      <w:r>
        <w:rPr>
          <w:rFonts w:ascii="Times New Roman" w:eastAsia="Times New Roman" w:hAnsi="Times New Roman" w:cs="Times New Roman"/>
          <w:sz w:val="26"/>
          <w:szCs w:val="26"/>
        </w:rPr>
        <w:t>17.04.2026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sz w:val="26"/>
          <w:szCs w:val="26"/>
        </w:rPr>
        <w:t>ировым судьей судебного участка №3 Ханты-Мансийского судебного район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отношении </w:t>
      </w:r>
      <w:r>
        <w:rPr>
          <w:rFonts w:ascii="Times New Roman" w:eastAsia="Times New Roman" w:hAnsi="Times New Roman" w:cs="Times New Roman"/>
          <w:sz w:val="26"/>
          <w:szCs w:val="26"/>
        </w:rPr>
        <w:t>Кургузова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Кирилла Сергеевича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вынесено постановление о назначении административного наказания </w:t>
      </w:r>
      <w:r>
        <w:rPr>
          <w:rFonts w:ascii="Times New Roman" w:eastAsia="Times New Roman" w:hAnsi="Times New Roman" w:cs="Times New Roman"/>
          <w:sz w:val="26"/>
          <w:szCs w:val="26"/>
        </w:rPr>
        <w:t>по делу №5-</w:t>
      </w:r>
      <w:r>
        <w:rPr>
          <w:rFonts w:ascii="Times New Roman" w:eastAsia="Times New Roman" w:hAnsi="Times New Roman" w:cs="Times New Roman"/>
          <w:sz w:val="26"/>
          <w:szCs w:val="26"/>
        </w:rPr>
        <w:t>277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-2803/2026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 факту того, что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он, </w:t>
      </w:r>
      <w:r>
        <w:rPr>
          <w:rFonts w:ascii="Times New Roman" w:eastAsia="Times New Roman" w:hAnsi="Times New Roman" w:cs="Times New Roman"/>
          <w:sz w:val="26"/>
          <w:szCs w:val="26"/>
        </w:rPr>
        <w:t>03.02.2026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00:01 час., находясь по месту жительства по адресу: </w:t>
      </w:r>
      <w:r>
        <w:rPr>
          <w:rFonts w:ascii="Times New Roman" w:eastAsia="Times New Roman" w:hAnsi="Times New Roman" w:cs="Times New Roman"/>
          <w:sz w:val="26"/>
          <w:szCs w:val="26"/>
        </w:rPr>
        <w:t>г.Ханты-Мансийск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ул.</w:t>
      </w:r>
      <w:r>
        <w:rPr>
          <w:rStyle w:val="cat-UserDefinedgrp-18rplc-25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д.111 кв.151</w:t>
      </w:r>
      <w:r>
        <w:rPr>
          <w:rFonts w:ascii="Times New Roman" w:eastAsia="Times New Roman" w:hAnsi="Times New Roman" w:cs="Times New Roman"/>
          <w:sz w:val="26"/>
          <w:szCs w:val="26"/>
        </w:rPr>
        <w:t>, не уплатил в срок, предусмотренный ч.1 ст.32.2 КоАП РФ, административный штраф в размере 750 руб., назначенный постановлением по делу об административном правонарушении №</w:t>
      </w:r>
      <w:r>
        <w:rPr>
          <w:rFonts w:ascii="Times New Roman" w:eastAsia="Times New Roman" w:hAnsi="Times New Roman" w:cs="Times New Roman"/>
          <w:sz w:val="26"/>
          <w:szCs w:val="26"/>
        </w:rPr>
        <w:t>18810586251121027967 от 21.11.2025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за совершение правонарушения, предусмотренного ч.2 ст.12.9 КоАП РФ.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Так как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основные признаки противоправных действий, указанных в деле об административном </w:t>
      </w:r>
      <w:r>
        <w:rPr>
          <w:rFonts w:ascii="Times New Roman" w:eastAsia="Times New Roman" w:hAnsi="Times New Roman" w:cs="Times New Roman"/>
          <w:sz w:val="26"/>
          <w:szCs w:val="26"/>
        </w:rPr>
        <w:t>правонарушении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№5-</w:t>
      </w:r>
      <w:r>
        <w:rPr>
          <w:rFonts w:ascii="Times New Roman" w:eastAsia="Times New Roman" w:hAnsi="Times New Roman" w:cs="Times New Roman"/>
          <w:sz w:val="26"/>
          <w:szCs w:val="26"/>
        </w:rPr>
        <w:t>277</w:t>
      </w:r>
      <w:r>
        <w:rPr>
          <w:rFonts w:ascii="Times New Roman" w:eastAsia="Times New Roman" w:hAnsi="Times New Roman" w:cs="Times New Roman"/>
          <w:sz w:val="26"/>
          <w:szCs w:val="26"/>
        </w:rPr>
        <w:t>-2803/2026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факту </w:t>
      </w:r>
      <w:r>
        <w:rPr>
          <w:rFonts w:ascii="Times New Roman" w:eastAsia="Times New Roman" w:hAnsi="Times New Roman" w:cs="Times New Roman"/>
          <w:sz w:val="26"/>
          <w:szCs w:val="26"/>
        </w:rPr>
        <w:t>неуплаты административного штрафа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по делу об административном правонарушении №</w:t>
      </w:r>
      <w:r>
        <w:rPr>
          <w:rFonts w:ascii="Times New Roman" w:eastAsia="Times New Roman" w:hAnsi="Times New Roman" w:cs="Times New Roman"/>
          <w:sz w:val="26"/>
          <w:szCs w:val="26"/>
        </w:rPr>
        <w:t>18810586251121027967 от 21.11.2025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за совершение правонарушения, предусмотренного ч.2 ст.12.9 КоАП РФ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 </w:t>
      </w:r>
      <w:r>
        <w:rPr>
          <w:rFonts w:ascii="Times New Roman" w:eastAsia="Times New Roman" w:hAnsi="Times New Roman" w:cs="Times New Roman"/>
          <w:sz w:val="26"/>
          <w:szCs w:val="26"/>
        </w:rPr>
        <w:t>в настоящем деле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совпадают, то </w:t>
      </w:r>
      <w:r>
        <w:rPr>
          <w:rFonts w:ascii="Times New Roman" w:eastAsia="Times New Roman" w:hAnsi="Times New Roman" w:cs="Times New Roman"/>
          <w:sz w:val="26"/>
          <w:szCs w:val="26"/>
        </w:rPr>
        <w:t>дело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об </w:t>
      </w:r>
      <w:r>
        <w:rPr>
          <w:rFonts w:ascii="Times New Roman" w:eastAsia="Times New Roman" w:hAnsi="Times New Roman" w:cs="Times New Roman"/>
          <w:sz w:val="26"/>
          <w:szCs w:val="26"/>
        </w:rPr>
        <w:t>административном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правонарушении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подлежит </w:t>
      </w:r>
      <w:r>
        <w:rPr>
          <w:rFonts w:ascii="Times New Roman" w:eastAsia="Times New Roman" w:hAnsi="Times New Roman" w:cs="Times New Roman"/>
          <w:sz w:val="26"/>
          <w:szCs w:val="26"/>
        </w:rPr>
        <w:t>прекращению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так как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за </w:t>
      </w:r>
      <w:r>
        <w:rPr>
          <w:rFonts w:ascii="Times New Roman" w:eastAsia="Times New Roman" w:hAnsi="Times New Roman" w:cs="Times New Roman"/>
          <w:sz w:val="26"/>
          <w:szCs w:val="26"/>
        </w:rPr>
        <w:t>одно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деяние </w:t>
      </w:r>
      <w:r>
        <w:rPr>
          <w:rFonts w:ascii="Times New Roman" w:eastAsia="Times New Roman" w:hAnsi="Times New Roman" w:cs="Times New Roman"/>
          <w:sz w:val="26"/>
          <w:szCs w:val="26"/>
        </w:rPr>
        <w:t>лицо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не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может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дважды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нести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ответственность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>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со </w:t>
      </w:r>
      <w:hyperlink r:id="rId4" w:anchor="/document/12125267/entry/29402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ст.29.4 ч.</w:t>
        </w:r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2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КоАП РФ, при наличии обстоятельств, предусмотренных </w:t>
      </w:r>
      <w:r>
        <w:rPr>
          <w:rFonts w:ascii="Times New Roman" w:eastAsia="Times New Roman" w:hAnsi="Times New Roman" w:cs="Times New Roman"/>
          <w:sz w:val="26"/>
          <w:szCs w:val="26"/>
        </w:rPr>
        <w:t>ст.24.5 КоАП РФ выносится постановление о прекращении производства по делу.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На основании изложенного, руководствуясь </w:t>
      </w:r>
      <w:hyperlink r:id="rId4" w:anchor="/document/12125267/entry/2910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ст.29.10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КоАП РФ, мировой судья,</w:t>
      </w:r>
    </w:p>
    <w:p>
      <w:pPr>
        <w:spacing w:before="0" w:after="0"/>
        <w:ind w:firstLine="709"/>
        <w:jc w:val="center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 о с </w:t>
      </w:r>
      <w:r>
        <w:rPr>
          <w:rFonts w:ascii="Times New Roman" w:eastAsia="Times New Roman" w:hAnsi="Times New Roman" w:cs="Times New Roman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 н о в и л:</w:t>
      </w:r>
    </w:p>
    <w:p>
      <w:pPr>
        <w:spacing w:before="0" w:after="0"/>
        <w:ind w:firstLine="709"/>
        <w:jc w:val="both"/>
        <w:rPr>
          <w:sz w:val="26"/>
          <w:szCs w:val="26"/>
        </w:rPr>
      </w:pP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рекратить производство по делу об административном правонарушении, предусмотренном </w:t>
      </w:r>
      <w:r>
        <w:rPr>
          <w:rFonts w:ascii="Times New Roman" w:eastAsia="Times New Roman" w:hAnsi="Times New Roman" w:cs="Times New Roman"/>
          <w:sz w:val="26"/>
          <w:szCs w:val="26"/>
        </w:rPr>
        <w:t>ч.</w:t>
      </w:r>
      <w:hyperlink r:id="rId4" w:anchor="/document/12125267/entry/6110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1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ст.</w:t>
      </w:r>
      <w:r>
        <w:rPr>
          <w:rFonts w:ascii="Times New Roman" w:eastAsia="Times New Roman" w:hAnsi="Times New Roman" w:cs="Times New Roman"/>
          <w:sz w:val="26"/>
          <w:szCs w:val="26"/>
        </w:rPr>
        <w:t>20.25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КоАП РФ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отношении </w:t>
      </w:r>
      <w:r>
        <w:rPr>
          <w:rFonts w:ascii="Times New Roman" w:eastAsia="Times New Roman" w:hAnsi="Times New Roman" w:cs="Times New Roman"/>
          <w:sz w:val="26"/>
          <w:szCs w:val="26"/>
        </w:rPr>
        <w:t>Кургузова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Кирилла Сергеевича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на основании п.7 ч.1 ст.24.5 КоАП РФ,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связи с наличием по одному и тому же факту совершения противоправных действий </w:t>
      </w:r>
      <w:r>
        <w:rPr>
          <w:rFonts w:ascii="Times New Roman" w:eastAsia="Times New Roman" w:hAnsi="Times New Roman" w:cs="Times New Roman"/>
          <w:sz w:val="26"/>
          <w:szCs w:val="26"/>
        </w:rPr>
        <w:t>постановления о назначении административного наказания.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6"/>
          <w:szCs w:val="26"/>
        </w:rPr>
        <w:t>Ханты-Мансийский районный суд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течение 10 дней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со дня получения копии данного постановления.</w:t>
      </w:r>
    </w:p>
    <w:p>
      <w:pPr>
        <w:spacing w:before="0" w:after="0"/>
        <w:ind w:firstLine="709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Ю.Б.Миненко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Копия верна: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>
        <w:rPr>
          <w:rFonts w:ascii="Times New Roman" w:eastAsia="Times New Roman" w:hAnsi="Times New Roman" w:cs="Times New Roman"/>
          <w:sz w:val="26"/>
          <w:szCs w:val="26"/>
        </w:rPr>
        <w:t>Ю.Б.Миненко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709"/>
        <w:jc w:val="both"/>
        <w:rPr>
          <w:sz w:val="26"/>
          <w:szCs w:val="26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17rplc-7">
    <w:name w:val="cat-UserDefined grp-17 rplc-7"/>
    <w:basedOn w:val="DefaultParagraphFont"/>
  </w:style>
  <w:style w:type="character" w:customStyle="1" w:styleId="cat-UserDefinedgrp-18rplc-9">
    <w:name w:val="cat-UserDefined grp-18 rplc-9"/>
    <w:basedOn w:val="DefaultParagraphFont"/>
  </w:style>
  <w:style w:type="character" w:customStyle="1" w:styleId="cat-UserDefinedgrp-18rplc-15">
    <w:name w:val="cat-UserDefined grp-18 rplc-15"/>
    <w:basedOn w:val="DefaultParagraphFont"/>
  </w:style>
  <w:style w:type="character" w:customStyle="1" w:styleId="cat-UserDefinedgrp-18rplc-25">
    <w:name w:val="cat-UserDefined grp-18 rplc-25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arbitr.garant.ru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